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087880" cy="2087245"/>
            <wp:effectExtent b="0" l="0" r="0" t="0"/>
            <wp:docPr id="10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2087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Ireland (created by Nikoletta Bakonyi)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Collection of online worksheets: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Giant Causeway: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https://app.edcafe.ai/me/file?fId=691305ab3f466ccd26433110&amp;from=library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Ireland – Culture Shock: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https://app.edcafe.ai/me/file?fId=6912ff373f466ccd26430c1f&amp;from=library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">
    <w:name w:val="Normál"/>
    <w:next w:val="Normál"/>
    <w:autoRedefine w:val="0"/>
    <w:hidden w:val="0"/>
    <w:qFormat w:val="0"/>
    <w:pPr>
      <w:suppressAutoHyphens w:val="0"/>
      <w:autoSpaceDN w:val="0"/>
      <w:spacing w:after="160" w:line="256" w:lineRule="auto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hu-HU"/>
    </w:rPr>
  </w:style>
  <w:style w:type="character" w:styleId="Bekezdésalapbetűtípusa">
    <w:name w:val="Bekezdés alapbetűtípusa"/>
    <w:next w:val="Bekezdésalapbetűtípus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táblázat">
    <w:name w:val="Normál táblázat"/>
    <w:next w:val="Normáltábláza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>
    <w:name w:val="Nem lista"/>
    <w:next w:val="N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iperhivatkozás">
    <w:name w:val="Hiperhivatkozás"/>
    <w:next w:val="Hiperhivatkozás"/>
    <w:autoRedefine w:val="0"/>
    <w:hidden w:val="0"/>
    <w:qFormat w:val="0"/>
    <w:rPr>
      <w:color w:val="0563c1"/>
      <w:w w:val="100"/>
      <w:position w:val="-1"/>
      <w:u w:color="auto" w:val="single"/>
      <w:effect w:val="none"/>
      <w:vertAlign w:val="baseline"/>
      <w:cs w:val="0"/>
      <w:em w:val="none"/>
      <w:lang/>
    </w:rPr>
  </w:style>
  <w:style w:type="character" w:styleId="Feloldatlanmegemlítés">
    <w:name w:val="Feloldatlan megemlítés"/>
    <w:next w:val="Feloldatlanmegemlítés"/>
    <w:autoRedefine w:val="0"/>
    <w:hidden w:val="0"/>
    <w:qFormat w:val="0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.edcafe.ai/me/file?fId=6912ff373f466ccd26430c1f&amp;from=librar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app.edcafe.ai/me/file?fId=691305ab3f466ccd26433110&amp;from=libr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pVmCYx9nbckO0N88AsKNu9TmLw==">CgMxLjA4AHIhMXNWVmFiVW1fQzZVU3h3YkNEMi12ZjhSbWt0V2RrSzYw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2025-11-11T18:32:00Z</dcterms:created>
  <dc:creator>Bakonyi Nikolett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